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48E53" w14:textId="5A032334" w:rsidR="009B5E67" w:rsidRPr="009B5E67" w:rsidRDefault="00D81A54">
      <w:r>
        <w:rPr>
          <w:b/>
          <w:bCs/>
        </w:rPr>
        <w:t>[</w:t>
      </w:r>
      <w:r w:rsidR="009B5E67" w:rsidRPr="000C6049">
        <w:rPr>
          <w:b/>
          <w:bCs/>
        </w:rPr>
        <w:t xml:space="preserve">IHR </w:t>
      </w:r>
      <w:r w:rsidR="009B5E67">
        <w:rPr>
          <w:b/>
          <w:bCs/>
        </w:rPr>
        <w:t>VERBAND</w:t>
      </w:r>
      <w:r w:rsidR="009B5E67" w:rsidRPr="000C6049">
        <w:rPr>
          <w:b/>
          <w:bCs/>
        </w:rPr>
        <w:t>/IHRE KOMMUNE</w:t>
      </w:r>
      <w:r w:rsidR="009B5E67">
        <w:rPr>
          <w:b/>
          <w:bCs/>
        </w:rPr>
        <w:t>/etc.</w:t>
      </w:r>
      <w:r>
        <w:rPr>
          <w:b/>
          <w:bCs/>
        </w:rPr>
        <w:t>]</w:t>
      </w:r>
      <w:r w:rsidR="009B5E67">
        <w:rPr>
          <w:b/>
          <w:bCs/>
        </w:rPr>
        <w:t xml:space="preserve"> </w:t>
      </w:r>
      <w:r w:rsidR="009B5E67" w:rsidRPr="009B5E67">
        <w:t>ist Partner der Regionalen Wasserstoffstrategie SüdwestBW</w:t>
      </w:r>
    </w:p>
    <w:p w14:paraId="6AADFA86" w14:textId="59134388" w:rsidR="00134074" w:rsidRDefault="00F21C2C">
      <w:r>
        <w:t>D</w:t>
      </w:r>
      <w:r w:rsidRPr="00F21C2C">
        <w:t xml:space="preserve">ie </w:t>
      </w:r>
      <w:r w:rsidR="00A57384">
        <w:t xml:space="preserve">Strategie wurde </w:t>
      </w:r>
      <w:r w:rsidR="006533F0">
        <w:t xml:space="preserve">– unter Federführung der Klimapartner Südbaden – von </w:t>
      </w:r>
      <w:r w:rsidR="00895167">
        <w:t>zahlreichen Landkreisen</w:t>
      </w:r>
      <w:r w:rsidR="00AA5535">
        <w:t xml:space="preserve">, Regionalverbänden </w:t>
      </w:r>
      <w:r w:rsidR="00895167">
        <w:t xml:space="preserve">und </w:t>
      </w:r>
      <w:r w:rsidR="00AA5535">
        <w:t>Vertreter*Innen der re</w:t>
      </w:r>
      <w:r w:rsidR="00A0791B">
        <w:t>gionalen Wirtschaft</w:t>
      </w:r>
      <w:r w:rsidR="00895167">
        <w:t xml:space="preserve"> entwickelt und</w:t>
      </w:r>
      <w:r w:rsidRPr="00F21C2C">
        <w:t xml:space="preserve"> soll in der Gebietskulisse Südlicher Oberrhein, Hochrhein-Bodensee und Schwarzwald-Baar-Heuberg die Versorgung </w:t>
      </w:r>
      <w:r w:rsidR="00A0791B">
        <w:t>regionaler</w:t>
      </w:r>
      <w:r w:rsidRPr="00F21C2C">
        <w:t xml:space="preserve"> Unternehmen mit </w:t>
      </w:r>
      <w:r w:rsidR="00E7353E">
        <w:t>regenerativ erzeugtem</w:t>
      </w:r>
      <w:r w:rsidRPr="00F21C2C">
        <w:t xml:space="preserve"> Wasserstoff gewährleisten.</w:t>
      </w:r>
    </w:p>
    <w:p w14:paraId="16B01701" w14:textId="0155826A" w:rsidR="004F5182" w:rsidRDefault="004F5182">
      <w:r w:rsidRPr="004F5182">
        <w:t xml:space="preserve">Hintergrund ist der dringend notwendige Anschluss </w:t>
      </w:r>
      <w:r w:rsidR="00EE334C">
        <w:t>de</w:t>
      </w:r>
      <w:r w:rsidR="00444ABB">
        <w:t>s</w:t>
      </w:r>
      <w:r w:rsidR="00EE334C">
        <w:t xml:space="preserve"> </w:t>
      </w:r>
      <w:r w:rsidR="00444ABB">
        <w:t xml:space="preserve">Südwestens Baden-Württembergs </w:t>
      </w:r>
      <w:r w:rsidRPr="004F5182">
        <w:t xml:space="preserve">an das zukünftige Fernleitungsnetz und der </w:t>
      </w:r>
      <w:r w:rsidR="00810B15">
        <w:t xml:space="preserve">zwingend </w:t>
      </w:r>
      <w:r w:rsidR="00444ABB">
        <w:t xml:space="preserve">parallel dazu erfolgende </w:t>
      </w:r>
      <w:r w:rsidRPr="004F5182">
        <w:t>Aufbau regionaler Erzeugungskapazitäten.</w:t>
      </w:r>
    </w:p>
    <w:p w14:paraId="3C5C760B" w14:textId="607619C7" w:rsidR="00810B15" w:rsidRPr="00810B15" w:rsidRDefault="00810B15" w:rsidP="00810B15">
      <w:r w:rsidRPr="00810B15">
        <w:t xml:space="preserve">Auf Basis einer wirtschaftlichen und energiepolitischen Analyse der Region wurden Versorgungsszenarien mit regenerativ hergestelltem Wasserstoff für Industrie- und Mobilitätsanwendungen entwickelt. Es wurden modellierungsbasiert 15 dezentrale Erzeugungsstandorte inkl. entsprechender Hochlaufszenarien identifiziert. Abgeleitete Handlungsempfehlungen sowie ein 12-Punkte-Plan sollen die Strategieumsetzung sicherstellen. </w:t>
      </w:r>
    </w:p>
    <w:p w14:paraId="76BB6948" w14:textId="1A5E31CB" w:rsidR="004F5182" w:rsidRDefault="00810B15">
      <w:r>
        <w:t xml:space="preserve">Die Strategie </w:t>
      </w:r>
      <w:r w:rsidR="00161DA0">
        <w:t>wurde am 08.11.2024 an das Umweltministerium überreicht</w:t>
      </w:r>
      <w:r w:rsidR="00374934">
        <w:t xml:space="preserve"> und ist seit dem 27.11.2024 öffentlich einsehbar</w:t>
      </w:r>
      <w:r w:rsidR="00161DA0">
        <w:t>.</w:t>
      </w:r>
    </w:p>
    <w:p w14:paraId="1DF7C5D9" w14:textId="5305D2EC" w:rsidR="00FD4B94" w:rsidRDefault="00FD4B94">
      <w:r>
        <w:t>Die gesamte Strategie können Sie hier herunterladen:</w:t>
      </w:r>
      <w:r w:rsidR="00D01ED5">
        <w:t xml:space="preserve"> </w:t>
      </w:r>
      <w:hyperlink r:id="rId7" w:anchor="Download_Wasserstoffstrategie" w:history="1">
        <w:r w:rsidR="00D01ED5" w:rsidRPr="00D7662C">
          <w:rPr>
            <w:rStyle w:val="Hyperlink"/>
            <w:rFonts w:ascii="Arial" w:hAnsi="Arial" w:cs="Arial"/>
          </w:rPr>
          <w:t>Regionale Wasserstoffstrategie SüdwestBW an Umweltministerium überreicht - Klimapartner Südbaden</w:t>
        </w:r>
      </w:hyperlink>
    </w:p>
    <w:p w14:paraId="7BACA9D5" w14:textId="77777777" w:rsidR="00895167" w:rsidRDefault="00895167"/>
    <w:p w14:paraId="4E14083D" w14:textId="77777777" w:rsidR="00895167" w:rsidRDefault="00895167"/>
    <w:sectPr w:rsidR="008951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43"/>
    <w:rsid w:val="00050243"/>
    <w:rsid w:val="000C6049"/>
    <w:rsid w:val="00134074"/>
    <w:rsid w:val="00161DA0"/>
    <w:rsid w:val="001D1AFC"/>
    <w:rsid w:val="00256DCA"/>
    <w:rsid w:val="00374934"/>
    <w:rsid w:val="00444ABB"/>
    <w:rsid w:val="004A6491"/>
    <w:rsid w:val="004E18E6"/>
    <w:rsid w:val="004E528A"/>
    <w:rsid w:val="004E5C3B"/>
    <w:rsid w:val="004F5182"/>
    <w:rsid w:val="006533F0"/>
    <w:rsid w:val="006E5406"/>
    <w:rsid w:val="00810B15"/>
    <w:rsid w:val="00895167"/>
    <w:rsid w:val="008E1F4B"/>
    <w:rsid w:val="0099574C"/>
    <w:rsid w:val="009B5E67"/>
    <w:rsid w:val="009D1315"/>
    <w:rsid w:val="00A0791B"/>
    <w:rsid w:val="00A57384"/>
    <w:rsid w:val="00AA5535"/>
    <w:rsid w:val="00AA67D7"/>
    <w:rsid w:val="00B12186"/>
    <w:rsid w:val="00B50CB5"/>
    <w:rsid w:val="00BE7865"/>
    <w:rsid w:val="00C1294F"/>
    <w:rsid w:val="00CB6DC5"/>
    <w:rsid w:val="00CD6C04"/>
    <w:rsid w:val="00CF01EA"/>
    <w:rsid w:val="00D01ED5"/>
    <w:rsid w:val="00D81A54"/>
    <w:rsid w:val="00D83605"/>
    <w:rsid w:val="00E41B64"/>
    <w:rsid w:val="00E7353E"/>
    <w:rsid w:val="00EE334C"/>
    <w:rsid w:val="00F21C2C"/>
    <w:rsid w:val="00FC6EAB"/>
    <w:rsid w:val="00FD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2BE4"/>
  <w15:chartTrackingRefBased/>
  <w15:docId w15:val="{FC85B3FF-4003-42BE-94AA-8708F840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0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0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0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0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0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0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0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0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0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0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0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0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024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024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024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024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024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02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0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0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0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0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0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024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024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024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0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024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02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01ED5"/>
    <w:rPr>
      <w:color w:val="467886" w:themeColor="hyperlink"/>
      <w:u w:val="single"/>
    </w:rPr>
  </w:style>
  <w:style w:type="paragraph" w:styleId="berarbeitung">
    <w:name w:val="Revision"/>
    <w:hidden/>
    <w:uiPriority w:val="99"/>
    <w:semiHidden/>
    <w:rsid w:val="00A079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klimapartner-suedbaden.de/2024/11/08/regionale-wasserstoffstrategie-suedwestbw-an-umweltministerium-ueberreich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55D9FA9C1D9C418652F1D7851BC329" ma:contentTypeVersion="15" ma:contentTypeDescription="Ein neues Dokument erstellen." ma:contentTypeScope="" ma:versionID="8a45cb0b2f8b3c61171ac3ecf6bb2396">
  <xsd:schema xmlns:xsd="http://www.w3.org/2001/XMLSchema" xmlns:xs="http://www.w3.org/2001/XMLSchema" xmlns:p="http://schemas.microsoft.com/office/2006/metadata/properties" xmlns:ns2="f5034fd3-340e-4789-aeb6-5085a0077179" xmlns:ns3="b3f92d6b-8616-43e3-8a8d-2ebe43e261f3" targetNamespace="http://schemas.microsoft.com/office/2006/metadata/properties" ma:root="true" ma:fieldsID="1d6fc60b2b9c428c94844c10c270fbb9" ns2:_="" ns3:_="">
    <xsd:import namespace="f5034fd3-340e-4789-aeb6-5085a0077179"/>
    <xsd:import namespace="b3f92d6b-8616-43e3-8a8d-2ebe43e26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34fd3-340e-4789-aeb6-5085a00771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30af0ce-4448-42eb-9556-496801d706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92d6b-8616-43e3-8a8d-2ebe43e261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d5be4d-c846-47a0-8cfb-0f3c04f4e959}" ma:internalName="TaxCatchAll" ma:showField="CatchAllData" ma:web="b3f92d6b-8616-43e3-8a8d-2ebe43e261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f92d6b-8616-43e3-8a8d-2ebe43e261f3" xsi:nil="true"/>
    <lcf76f155ced4ddcb4097134ff3c332f xmlns="f5034fd3-340e-4789-aeb6-5085a00771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B53CB9-0BDF-412E-A14D-B4984BAC8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034fd3-340e-4789-aeb6-5085a0077179"/>
    <ds:schemaRef ds:uri="b3f92d6b-8616-43e3-8a8d-2ebe43e26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FD13D-FB4C-444F-8178-315296846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F24224-B302-4671-90FF-D2054E60DFB3}">
  <ds:schemaRefs>
    <ds:schemaRef ds:uri="http://schemas.microsoft.com/office/2006/metadata/properties"/>
    <ds:schemaRef ds:uri="http://schemas.microsoft.com/office/infopath/2007/PartnerControls"/>
    <ds:schemaRef ds:uri="b3f92d6b-8616-43e3-8a8d-2ebe43e261f3"/>
    <ds:schemaRef ds:uri="f5034fd3-340e-4789-aeb6-5085a00771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Marquardt</dc:creator>
  <cp:keywords/>
  <dc:description/>
  <cp:lastModifiedBy>Hanna Marquardt</cp:lastModifiedBy>
  <cp:revision>35</cp:revision>
  <dcterms:created xsi:type="dcterms:W3CDTF">2024-12-03T13:53:00Z</dcterms:created>
  <dcterms:modified xsi:type="dcterms:W3CDTF">2024-12-11T08:28:00Z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0x0101001F55D9FA9C1D9C418652F1D7851BC329</vt:lpwstr>
  </property>
  <property fmtid="{D5CDD505-2E9C-101B-9397-08002B2CF9AE}" pid="3" name="MediaServiceImageTags">
    <vt:lpwstr/>
  </property>
</Properties>
</file>